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EC" w:rsidRDefault="006555EC" w:rsidP="006555EC"/>
    <w:p w:rsidR="006555EC" w:rsidRDefault="006555EC" w:rsidP="002D5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5EC">
        <w:rPr>
          <w:rFonts w:ascii="Times New Roman" w:hAnsi="Times New Roman" w:cs="Times New Roman"/>
          <w:b/>
          <w:sz w:val="28"/>
        </w:rPr>
        <w:t xml:space="preserve">С </w:t>
      </w:r>
      <w:r>
        <w:rPr>
          <w:rFonts w:ascii="Times New Roman" w:hAnsi="Times New Roman" w:cs="Times New Roman"/>
          <w:b/>
          <w:sz w:val="28"/>
        </w:rPr>
        <w:t>01.04.2026</w:t>
      </w:r>
      <w:r w:rsidRPr="006555EC">
        <w:rPr>
          <w:rFonts w:ascii="Times New Roman" w:hAnsi="Times New Roman" w:cs="Times New Roman"/>
          <w:b/>
          <w:sz w:val="28"/>
        </w:rPr>
        <w:t xml:space="preserve"> в России вступ</w:t>
      </w:r>
      <w:r>
        <w:rPr>
          <w:rFonts w:ascii="Times New Roman" w:hAnsi="Times New Roman" w:cs="Times New Roman"/>
          <w:b/>
          <w:sz w:val="28"/>
        </w:rPr>
        <w:t>ил</w:t>
      </w:r>
      <w:r w:rsidRPr="006555EC">
        <w:rPr>
          <w:rFonts w:ascii="Times New Roman" w:hAnsi="Times New Roman" w:cs="Times New Roman"/>
          <w:b/>
          <w:sz w:val="28"/>
        </w:rPr>
        <w:t xml:space="preserve"> в силу первый национальный стандарт по благоустройству территорий для владельцев собак.</w:t>
      </w:r>
    </w:p>
    <w:p w:rsidR="002D5DA2" w:rsidRDefault="002D5DA2" w:rsidP="002D5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55EC" w:rsidRDefault="006555EC" w:rsidP="006555EC">
      <w:pPr>
        <w:spacing w:after="0" w:line="240" w:lineRule="auto"/>
        <w:ind w:firstLine="709"/>
        <w:jc w:val="both"/>
      </w:pPr>
      <w:r w:rsidRPr="006555EC">
        <w:rPr>
          <w:rFonts w:ascii="Times New Roman" w:hAnsi="Times New Roman" w:cs="Times New Roman"/>
          <w:sz w:val="28"/>
        </w:rPr>
        <w:t>Новый ГОСТ</w:t>
      </w:r>
      <w:r>
        <w:rPr>
          <w:rFonts w:ascii="Times New Roman" w:hAnsi="Times New Roman" w:cs="Times New Roman"/>
          <w:sz w:val="28"/>
        </w:rPr>
        <w:t xml:space="preserve"> Р </w:t>
      </w:r>
      <w:r w:rsidRPr="006555EC">
        <w:rPr>
          <w:rFonts w:ascii="Times New Roman" w:hAnsi="Times New Roman" w:cs="Times New Roman"/>
          <w:sz w:val="28"/>
        </w:rPr>
        <w:t>2372-2025 «Благоустройство территорий общего пользования для владельцев собак»</w:t>
      </w:r>
      <w:r w:rsidRPr="006555EC">
        <w:rPr>
          <w:rFonts w:ascii="Times New Roman" w:hAnsi="Times New Roman" w:cs="Times New Roman"/>
          <w:sz w:val="28"/>
        </w:rPr>
        <w:t xml:space="preserve"> устанавливает требования к устройству игровых, дрессировочных, прогулочных и гигиенических зон, а также к их оснащению и безопасности. </w:t>
      </w:r>
      <w:r>
        <w:rPr>
          <w:rFonts w:ascii="Times New Roman" w:hAnsi="Times New Roman" w:cs="Times New Roman"/>
          <w:sz w:val="28"/>
        </w:rPr>
        <w:t xml:space="preserve"> </w:t>
      </w:r>
    </w:p>
    <w:p w:rsidR="002D5DA2" w:rsidRDefault="002D5DA2" w:rsidP="0065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5DA2">
        <w:rPr>
          <w:rFonts w:ascii="Times New Roman" w:hAnsi="Times New Roman" w:cs="Times New Roman"/>
          <w:sz w:val="28"/>
        </w:rPr>
        <w:t xml:space="preserve">ГОСТ определяет конкретные параметры для организации таких территорий. Так, минимальная площадь игровой площадки составляет 200 квадратных метров, а дрессировочной 1 500 квадратных метров. Высота ограждения площадок должна быть не менее 2 метров. Для обеспечения санитарных норм предусматриваются зоны для уборки отходов с контейнерами и дозаторами для пакетов. В документе установлены требования к освещению, зонированию, установке оборудования для владельцев и препятствий для собак. Покрытия площадок должны быть </w:t>
      </w:r>
      <w:proofErr w:type="spellStart"/>
      <w:r w:rsidRPr="002D5DA2">
        <w:rPr>
          <w:rFonts w:ascii="Times New Roman" w:hAnsi="Times New Roman" w:cs="Times New Roman"/>
          <w:sz w:val="28"/>
        </w:rPr>
        <w:t>травмобезопасными</w:t>
      </w:r>
      <w:proofErr w:type="spellEnd"/>
      <w:r w:rsidRPr="002D5DA2">
        <w:rPr>
          <w:rFonts w:ascii="Times New Roman" w:hAnsi="Times New Roman" w:cs="Times New Roman"/>
          <w:sz w:val="28"/>
        </w:rPr>
        <w:t xml:space="preserve"> — из песчано-гравийной смеси, прорезиненных или комбинированных материалов. </w:t>
      </w:r>
    </w:p>
    <w:p w:rsidR="002D5DA2" w:rsidRDefault="002D5DA2" w:rsidP="0065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2D5DA2">
        <w:rPr>
          <w:rFonts w:ascii="Times New Roman" w:hAnsi="Times New Roman" w:cs="Times New Roman"/>
          <w:sz w:val="28"/>
        </w:rPr>
        <w:t>акже</w:t>
      </w:r>
      <w:r>
        <w:rPr>
          <w:rFonts w:ascii="Times New Roman" w:hAnsi="Times New Roman" w:cs="Times New Roman"/>
          <w:sz w:val="28"/>
        </w:rPr>
        <w:t>, стандарт</w:t>
      </w:r>
      <w:r w:rsidRPr="002D5DA2">
        <w:rPr>
          <w:rFonts w:ascii="Times New Roman" w:hAnsi="Times New Roman" w:cs="Times New Roman"/>
          <w:sz w:val="28"/>
        </w:rPr>
        <w:t xml:space="preserve"> определяет радиусы обслуживания – расстояния до ближайших мест выгула и площадок – игровых и дрессировочных. </w:t>
      </w:r>
    </w:p>
    <w:p w:rsidR="002D5DA2" w:rsidRDefault="002D5DA2" w:rsidP="0065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5DA2">
        <w:rPr>
          <w:rFonts w:ascii="Times New Roman" w:hAnsi="Times New Roman" w:cs="Times New Roman"/>
          <w:sz w:val="28"/>
        </w:rPr>
        <w:t>При проектировании учитываются плотность населения, количество домашних животных, климатические и ландшафтные особенности территории.</w:t>
      </w:r>
    </w:p>
    <w:p w:rsidR="002D5DA2" w:rsidRDefault="002D5DA2" w:rsidP="0065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с тем, стандартом</w:t>
      </w:r>
      <w:r w:rsidRPr="002D5DA2">
        <w:rPr>
          <w:rFonts w:ascii="Times New Roman" w:hAnsi="Times New Roman" w:cs="Times New Roman"/>
          <w:sz w:val="28"/>
        </w:rPr>
        <w:t xml:space="preserve"> уделено</w:t>
      </w:r>
      <w:r>
        <w:rPr>
          <w:rFonts w:ascii="Times New Roman" w:hAnsi="Times New Roman" w:cs="Times New Roman"/>
          <w:sz w:val="28"/>
        </w:rPr>
        <w:t xml:space="preserve"> внимание</w:t>
      </w:r>
      <w:r w:rsidRPr="002D5DA2">
        <w:rPr>
          <w:rFonts w:ascii="Times New Roman" w:hAnsi="Times New Roman" w:cs="Times New Roman"/>
          <w:sz w:val="28"/>
        </w:rPr>
        <w:t xml:space="preserve"> доступности для маломобильных граждан и людей с нарушениями зрения: в стандарте предусмотрено использование контрастной визуальной навигации, нескользких пешеходных дорожек и доступа ко всем зонам.</w:t>
      </w:r>
    </w:p>
    <w:p w:rsidR="002D5DA2" w:rsidRDefault="002D5DA2" w:rsidP="0065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D5DA2" w:rsidRDefault="002D5DA2" w:rsidP="0065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D5DA2" w:rsidRPr="002D5DA2" w:rsidRDefault="002D5DA2" w:rsidP="002D5D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DA2">
        <w:rPr>
          <w:rFonts w:ascii="Times New Roman" w:hAnsi="Times New Roman" w:cs="Times New Roman"/>
          <w:sz w:val="28"/>
        </w:rPr>
        <w:t xml:space="preserve">Помощник прокурора Арсеньевского района </w:t>
      </w:r>
    </w:p>
    <w:p w:rsidR="002D5DA2" w:rsidRPr="002D5DA2" w:rsidRDefault="002D5DA2" w:rsidP="002D5D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DA2">
        <w:rPr>
          <w:rFonts w:ascii="Times New Roman" w:hAnsi="Times New Roman" w:cs="Times New Roman"/>
          <w:sz w:val="28"/>
        </w:rPr>
        <w:t>Тульской области</w:t>
      </w:r>
    </w:p>
    <w:p w:rsidR="002D5DA2" w:rsidRPr="002D5DA2" w:rsidRDefault="002D5DA2" w:rsidP="002D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D5DA2" w:rsidRPr="006555EC" w:rsidRDefault="002D5DA2" w:rsidP="002D5D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DA2">
        <w:rPr>
          <w:rFonts w:ascii="Times New Roman" w:hAnsi="Times New Roman" w:cs="Times New Roman"/>
          <w:sz w:val="28"/>
        </w:rPr>
        <w:t xml:space="preserve">юрист 3 класса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2D5DA2">
        <w:rPr>
          <w:rFonts w:ascii="Times New Roman" w:hAnsi="Times New Roman" w:cs="Times New Roman"/>
          <w:sz w:val="28"/>
        </w:rPr>
        <w:t xml:space="preserve"> Жуков М.В.</w:t>
      </w:r>
    </w:p>
    <w:sectPr w:rsidR="002D5DA2" w:rsidRPr="0065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33"/>
    <w:rsid w:val="00266333"/>
    <w:rsid w:val="002D5DA2"/>
    <w:rsid w:val="006555EC"/>
    <w:rsid w:val="00D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16F5"/>
  <w15:chartTrackingRefBased/>
  <w15:docId w15:val="{F5469904-D3C1-4A13-93DD-D9444F53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Максим Викторович</dc:creator>
  <cp:keywords/>
  <dc:description/>
  <cp:lastModifiedBy>Жуков Максим Викторович</cp:lastModifiedBy>
  <cp:revision>2</cp:revision>
  <dcterms:created xsi:type="dcterms:W3CDTF">2026-04-02T08:38:00Z</dcterms:created>
  <dcterms:modified xsi:type="dcterms:W3CDTF">2026-04-02T08:52:00Z</dcterms:modified>
</cp:coreProperties>
</file>