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69932BAF" w:rsidR="003A1250" w:rsidRDefault="00F430E4" w:rsidP="00586B1E">
      <w:pPr>
        <w:spacing w:after="0" w:line="240" w:lineRule="auto"/>
        <w:ind w:firstLine="709"/>
        <w:jc w:val="both"/>
      </w:pPr>
      <w:r w:rsidRPr="00586B1E">
        <w:rPr>
          <w:rFonts w:ascii="Times New Roman" w:hAnsi="Times New Roman"/>
          <w:b/>
          <w:sz w:val="28"/>
        </w:rPr>
        <w:t>С 1 апреля 2</w:t>
      </w:r>
      <w:r w:rsidR="00586B1E" w:rsidRPr="00586B1E">
        <w:rPr>
          <w:rFonts w:ascii="Times New Roman" w:hAnsi="Times New Roman"/>
          <w:b/>
          <w:sz w:val="28"/>
        </w:rPr>
        <w:t>026 года социальные пенсии</w:t>
      </w:r>
      <w:r w:rsidRPr="00586B1E">
        <w:rPr>
          <w:rFonts w:ascii="Times New Roman" w:hAnsi="Times New Roman"/>
          <w:b/>
          <w:sz w:val="28"/>
        </w:rPr>
        <w:t xml:space="preserve"> проиндексированы на 6,8%</w:t>
      </w:r>
      <w:r w:rsidRPr="00586B1E">
        <w:rPr>
          <w:b/>
          <w:sz w:val="28"/>
        </w:rPr>
        <w:t xml:space="preserve"> </w:t>
      </w:r>
      <w:r>
        <w:br/>
      </w:r>
    </w:p>
    <w:p w14:paraId="4EF137DA" w14:textId="10D9D5C4" w:rsidR="00586B1E" w:rsidRDefault="00F430E4" w:rsidP="00586B1E">
      <w:pPr>
        <w:spacing w:after="0" w:line="240" w:lineRule="auto"/>
        <w:ind w:firstLine="709"/>
        <w:jc w:val="both"/>
      </w:pPr>
      <w:r w:rsidRPr="00586B1E">
        <w:rPr>
          <w:rFonts w:ascii="Times New Roman" w:hAnsi="Times New Roman"/>
          <w:color w:val="000000" w:themeColor="text1"/>
          <w:sz w:val="28"/>
        </w:rPr>
        <w:t>Постановление</w:t>
      </w:r>
      <w:r w:rsidR="00586B1E">
        <w:rPr>
          <w:rFonts w:ascii="Times New Roman" w:hAnsi="Times New Roman"/>
          <w:color w:val="000000" w:themeColor="text1"/>
          <w:sz w:val="28"/>
        </w:rPr>
        <w:t>м</w:t>
      </w:r>
      <w:r w:rsidRPr="00586B1E">
        <w:rPr>
          <w:rFonts w:ascii="Times New Roman" w:hAnsi="Times New Roman"/>
          <w:color w:val="000000" w:themeColor="text1"/>
          <w:sz w:val="28"/>
        </w:rPr>
        <w:t xml:space="preserve"> Правительства РФ от 26.02.2026 </w:t>
      </w:r>
      <w:r w:rsidR="00586B1E">
        <w:rPr>
          <w:rFonts w:ascii="Times New Roman" w:hAnsi="Times New Roman"/>
          <w:color w:val="000000" w:themeColor="text1"/>
          <w:sz w:val="28"/>
        </w:rPr>
        <w:t>№</w:t>
      </w:r>
      <w:r w:rsidRPr="00586B1E">
        <w:rPr>
          <w:rFonts w:ascii="Times New Roman" w:hAnsi="Times New Roman"/>
          <w:color w:val="000000" w:themeColor="text1"/>
          <w:sz w:val="28"/>
        </w:rPr>
        <w:t xml:space="preserve"> 197</w:t>
      </w:r>
      <w:r w:rsidR="00586B1E">
        <w:rPr>
          <w:rFonts w:ascii="Times New Roman" w:hAnsi="Times New Roman"/>
          <w:color w:val="000000" w:themeColor="text1"/>
          <w:sz w:val="28"/>
        </w:rPr>
        <w:t xml:space="preserve"> «О</w:t>
      </w:r>
      <w:r w:rsidR="00586B1E" w:rsidRPr="00586B1E">
        <w:rPr>
          <w:rFonts w:ascii="Times New Roman" w:hAnsi="Times New Roman"/>
          <w:color w:val="000000" w:themeColor="text1"/>
          <w:sz w:val="28"/>
        </w:rPr>
        <w:t>б утверждении коэффициента</w:t>
      </w:r>
      <w:r w:rsidR="00586B1E">
        <w:rPr>
          <w:rFonts w:ascii="Times New Roman" w:hAnsi="Times New Roman"/>
          <w:color w:val="000000" w:themeColor="text1"/>
          <w:sz w:val="28"/>
        </w:rPr>
        <w:t xml:space="preserve"> и</w:t>
      </w:r>
      <w:r w:rsidR="00586B1E" w:rsidRPr="00586B1E">
        <w:rPr>
          <w:rFonts w:ascii="Times New Roman" w:hAnsi="Times New Roman"/>
          <w:color w:val="000000" w:themeColor="text1"/>
          <w:sz w:val="28"/>
        </w:rPr>
        <w:t>ндексации с 1 апреля 2026 г. Социальных пенсий</w:t>
      </w:r>
      <w:r w:rsidR="00586B1E">
        <w:rPr>
          <w:rFonts w:ascii="Times New Roman" w:hAnsi="Times New Roman"/>
          <w:color w:val="000000" w:themeColor="text1"/>
          <w:sz w:val="28"/>
        </w:rPr>
        <w:t xml:space="preserve">» установлено, что </w:t>
      </w:r>
      <w:r w:rsidR="00586B1E" w:rsidRPr="00586B1E">
        <w:rPr>
          <w:rFonts w:ascii="Times New Roman" w:hAnsi="Times New Roman"/>
          <w:sz w:val="28"/>
        </w:rPr>
        <w:t>с 1</w:t>
      </w:r>
      <w:r w:rsidR="00586B1E" w:rsidRPr="00586B1E">
        <w:rPr>
          <w:rFonts w:ascii="Times New Roman" w:hAnsi="Times New Roman"/>
          <w:sz w:val="28"/>
        </w:rPr>
        <w:t xml:space="preserve"> апреля 2026 года социальные пенсии в России вырастут на 6,8%. Индексация затронет граждан, у которых отсутствует трудовой стаж или его недостаточно для назначения страховой пенсии, а также людей с инвалидностью и тех, кто потерял кормильца.</w:t>
      </w:r>
      <w:r w:rsidR="00586B1E">
        <w:t xml:space="preserve"> </w:t>
      </w:r>
    </w:p>
    <w:p w14:paraId="5878F6BE" w14:textId="77777777" w:rsidR="00586B1E" w:rsidRDefault="00586B1E" w:rsidP="00586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86B1E">
        <w:rPr>
          <w:rFonts w:ascii="Times New Roman" w:hAnsi="Times New Roman"/>
          <w:sz w:val="28"/>
        </w:rPr>
        <w:t xml:space="preserve">Кроме того, </w:t>
      </w:r>
      <w:r w:rsidRPr="00586B1E">
        <w:rPr>
          <w:rFonts w:ascii="Times New Roman" w:hAnsi="Times New Roman"/>
          <w:sz w:val="28"/>
        </w:rPr>
        <w:t>с общим ростом социальных пенсий увеличится размер выплат для отдельных категорий граждан. В их числе:</w:t>
      </w:r>
      <w:r>
        <w:rPr>
          <w:rFonts w:ascii="Times New Roman" w:hAnsi="Times New Roman"/>
          <w:sz w:val="28"/>
        </w:rPr>
        <w:t xml:space="preserve"> </w:t>
      </w:r>
    </w:p>
    <w:p w14:paraId="21864AF1" w14:textId="77777777" w:rsidR="00586B1E" w:rsidRDefault="00586B1E" w:rsidP="00586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86B1E">
        <w:rPr>
          <w:rFonts w:ascii="Times New Roman" w:hAnsi="Times New Roman"/>
          <w:sz w:val="28"/>
        </w:rPr>
        <w:t>военнослужащие, служившие по призыву;</w:t>
      </w:r>
    </w:p>
    <w:p w14:paraId="1E1DA789" w14:textId="77777777" w:rsidR="00586B1E" w:rsidRDefault="00586B1E" w:rsidP="00586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86B1E">
        <w:rPr>
          <w:rFonts w:ascii="Times New Roman" w:hAnsi="Times New Roman"/>
          <w:sz w:val="28"/>
        </w:rPr>
        <w:t>участники Великой Отечественной войны;</w:t>
      </w:r>
    </w:p>
    <w:p w14:paraId="28665D3A" w14:textId="77777777" w:rsidR="00586B1E" w:rsidRDefault="00586B1E" w:rsidP="00586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86B1E">
        <w:rPr>
          <w:rFonts w:ascii="Times New Roman" w:hAnsi="Times New Roman"/>
          <w:sz w:val="28"/>
        </w:rPr>
        <w:t>жители блокадного Ленинграда, Севастополя и Сталинграда;</w:t>
      </w:r>
    </w:p>
    <w:p w14:paraId="6DBF878E" w14:textId="77777777" w:rsidR="00586B1E" w:rsidRDefault="00586B1E" w:rsidP="00586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86B1E">
        <w:rPr>
          <w:rFonts w:ascii="Times New Roman" w:hAnsi="Times New Roman"/>
          <w:sz w:val="28"/>
        </w:rPr>
        <w:t>летчики-испытатели и космонавты;</w:t>
      </w:r>
    </w:p>
    <w:p w14:paraId="24E95AAA" w14:textId="77777777" w:rsidR="00586B1E" w:rsidRDefault="00586B1E" w:rsidP="00586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86B1E">
        <w:rPr>
          <w:rFonts w:ascii="Times New Roman" w:hAnsi="Times New Roman"/>
          <w:sz w:val="28"/>
        </w:rPr>
        <w:t>граждане и семьи, пострадавшие в результате радиационных или техногенных катастроф;</w:t>
      </w:r>
    </w:p>
    <w:p w14:paraId="5732EBA9" w14:textId="77777777" w:rsidR="00586B1E" w:rsidRDefault="00586B1E" w:rsidP="00586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86B1E">
        <w:rPr>
          <w:rFonts w:ascii="Times New Roman" w:hAnsi="Times New Roman"/>
          <w:sz w:val="28"/>
        </w:rPr>
        <w:t>награжденные специальными знаками и медалями.</w:t>
      </w:r>
    </w:p>
    <w:p w14:paraId="0FEA8092" w14:textId="6DB72ACC" w:rsidR="00586B1E" w:rsidRPr="00586B1E" w:rsidRDefault="00586B1E" w:rsidP="00586B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</w:t>
      </w:r>
      <w:r w:rsidRPr="00586B1E">
        <w:rPr>
          <w:rFonts w:ascii="Times New Roman" w:hAnsi="Times New Roman"/>
          <w:sz w:val="28"/>
        </w:rPr>
        <w:t xml:space="preserve">, пенсионеры старше 80 лет и граждане, получившие инвалидность первой группы, будут получать двойную фиксированную выплату. </w:t>
      </w:r>
    </w:p>
    <w:p w14:paraId="5900CC29" w14:textId="30000DC2" w:rsidR="00586B1E" w:rsidRDefault="00586B1E">
      <w:pPr>
        <w:spacing w:after="0"/>
        <w:ind w:firstLine="540"/>
        <w:jc w:val="both"/>
      </w:pPr>
    </w:p>
    <w:p w14:paraId="0D1CA4B8" w14:textId="1EE7E722" w:rsidR="00F430E4" w:rsidRDefault="00F430E4">
      <w:pPr>
        <w:spacing w:after="0"/>
        <w:ind w:firstLine="540"/>
        <w:jc w:val="both"/>
      </w:pPr>
    </w:p>
    <w:p w14:paraId="6C443C8F" w14:textId="77777777" w:rsidR="00F430E4" w:rsidRPr="002D5DA2" w:rsidRDefault="00F430E4" w:rsidP="00F430E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D5DA2">
        <w:rPr>
          <w:rFonts w:ascii="Times New Roman" w:hAnsi="Times New Roman"/>
          <w:sz w:val="28"/>
        </w:rPr>
        <w:t xml:space="preserve">Помощник прокурора Арсеньевского района </w:t>
      </w:r>
    </w:p>
    <w:p w14:paraId="10D421E1" w14:textId="77777777" w:rsidR="00F430E4" w:rsidRPr="002D5DA2" w:rsidRDefault="00F430E4" w:rsidP="00F430E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D5DA2">
        <w:rPr>
          <w:rFonts w:ascii="Times New Roman" w:hAnsi="Times New Roman"/>
          <w:sz w:val="28"/>
        </w:rPr>
        <w:t>Тульской области</w:t>
      </w:r>
    </w:p>
    <w:p w14:paraId="352465D1" w14:textId="77777777" w:rsidR="00F430E4" w:rsidRPr="002D5DA2" w:rsidRDefault="00F430E4" w:rsidP="00F430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62DBCA" w14:textId="77777777" w:rsidR="00F430E4" w:rsidRPr="006555EC" w:rsidRDefault="00F430E4" w:rsidP="00F430E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D5DA2">
        <w:rPr>
          <w:rFonts w:ascii="Times New Roman" w:hAnsi="Times New Roman"/>
          <w:sz w:val="28"/>
        </w:rPr>
        <w:t xml:space="preserve">юрист 3 класса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 w:rsidRPr="002D5DA2">
        <w:rPr>
          <w:rFonts w:ascii="Times New Roman" w:hAnsi="Times New Roman"/>
          <w:sz w:val="28"/>
        </w:rPr>
        <w:t xml:space="preserve"> Жуков М.В.</w:t>
      </w:r>
    </w:p>
    <w:p w14:paraId="419AD759" w14:textId="77777777" w:rsidR="00F430E4" w:rsidRDefault="00F430E4">
      <w:pPr>
        <w:spacing w:after="0"/>
        <w:ind w:firstLine="540"/>
        <w:jc w:val="both"/>
      </w:pPr>
      <w:bookmarkStart w:id="0" w:name="_GoBack"/>
      <w:bookmarkEnd w:id="0"/>
    </w:p>
    <w:p w14:paraId="716C5408" w14:textId="77777777" w:rsidR="00586B1E" w:rsidRDefault="00586B1E">
      <w:pPr>
        <w:spacing w:after="0"/>
        <w:ind w:firstLine="540"/>
        <w:jc w:val="both"/>
      </w:pPr>
    </w:p>
    <w:p w14:paraId="3DA14D25" w14:textId="77777777" w:rsidR="00586B1E" w:rsidRDefault="00586B1E">
      <w:pPr>
        <w:spacing w:after="0"/>
        <w:ind w:firstLine="540"/>
        <w:jc w:val="both"/>
      </w:pPr>
    </w:p>
    <w:p w14:paraId="182EA2BC" w14:textId="77777777" w:rsidR="00586B1E" w:rsidRDefault="00586B1E">
      <w:pPr>
        <w:spacing w:after="0"/>
        <w:ind w:firstLine="540"/>
        <w:jc w:val="both"/>
      </w:pPr>
    </w:p>
    <w:p w14:paraId="56990175" w14:textId="77777777" w:rsidR="00586B1E" w:rsidRDefault="00586B1E">
      <w:pPr>
        <w:spacing w:after="0"/>
        <w:ind w:firstLine="540"/>
        <w:jc w:val="both"/>
      </w:pPr>
    </w:p>
    <w:p w14:paraId="2B859985" w14:textId="77777777" w:rsidR="00586B1E" w:rsidRDefault="00586B1E">
      <w:pPr>
        <w:spacing w:after="0"/>
        <w:ind w:firstLine="540"/>
        <w:jc w:val="both"/>
      </w:pPr>
    </w:p>
    <w:p w14:paraId="4715A9C2" w14:textId="77777777" w:rsidR="00586B1E" w:rsidRDefault="00586B1E">
      <w:pPr>
        <w:spacing w:after="0"/>
        <w:ind w:firstLine="540"/>
        <w:jc w:val="both"/>
      </w:pPr>
    </w:p>
    <w:p w14:paraId="15A1336E" w14:textId="77777777" w:rsidR="00586B1E" w:rsidRDefault="00586B1E">
      <w:pPr>
        <w:spacing w:after="0"/>
        <w:ind w:firstLine="540"/>
        <w:jc w:val="both"/>
      </w:pPr>
    </w:p>
    <w:p w14:paraId="571D1F03" w14:textId="77777777" w:rsidR="00586B1E" w:rsidRDefault="00586B1E">
      <w:pPr>
        <w:spacing w:after="0"/>
        <w:ind w:firstLine="540"/>
        <w:jc w:val="both"/>
      </w:pPr>
    </w:p>
    <w:p w14:paraId="6EABB387" w14:textId="77777777" w:rsidR="00586B1E" w:rsidRDefault="00586B1E">
      <w:pPr>
        <w:spacing w:after="0"/>
        <w:ind w:firstLine="540"/>
        <w:jc w:val="both"/>
      </w:pPr>
    </w:p>
    <w:p w14:paraId="17D0546F" w14:textId="77777777" w:rsidR="00586B1E" w:rsidRDefault="00586B1E">
      <w:pPr>
        <w:spacing w:after="0"/>
        <w:ind w:firstLine="540"/>
        <w:jc w:val="both"/>
      </w:pPr>
    </w:p>
    <w:p w14:paraId="7BA88369" w14:textId="77777777" w:rsidR="00586B1E" w:rsidRDefault="00586B1E">
      <w:pPr>
        <w:spacing w:after="0"/>
        <w:ind w:firstLine="540"/>
        <w:jc w:val="both"/>
      </w:pPr>
    </w:p>
    <w:p w14:paraId="72C94DE9" w14:textId="77777777" w:rsidR="00586B1E" w:rsidRDefault="00586B1E">
      <w:pPr>
        <w:spacing w:after="0"/>
        <w:ind w:firstLine="540"/>
        <w:jc w:val="both"/>
      </w:pPr>
    </w:p>
    <w:p w14:paraId="47468407" w14:textId="77777777" w:rsidR="00586B1E" w:rsidRDefault="00586B1E">
      <w:pPr>
        <w:spacing w:after="0"/>
        <w:ind w:firstLine="540"/>
        <w:jc w:val="both"/>
      </w:pPr>
    </w:p>
    <w:p w14:paraId="00BED78C" w14:textId="77777777" w:rsidR="00586B1E" w:rsidRDefault="00586B1E">
      <w:pPr>
        <w:spacing w:after="0"/>
        <w:ind w:firstLine="540"/>
        <w:jc w:val="both"/>
      </w:pPr>
    </w:p>
    <w:p w14:paraId="570F98B2" w14:textId="77777777" w:rsidR="00586B1E" w:rsidRDefault="00586B1E">
      <w:pPr>
        <w:spacing w:after="0"/>
        <w:ind w:firstLine="540"/>
        <w:jc w:val="both"/>
      </w:pPr>
    </w:p>
    <w:p w14:paraId="1C000636" w14:textId="77777777" w:rsidR="00586B1E" w:rsidRDefault="00586B1E">
      <w:pPr>
        <w:spacing w:after="0"/>
        <w:ind w:firstLine="540"/>
        <w:jc w:val="both"/>
      </w:pPr>
    </w:p>
    <w:p w14:paraId="02AB99F7" w14:textId="77777777" w:rsidR="00586B1E" w:rsidRDefault="00586B1E">
      <w:pPr>
        <w:spacing w:after="0"/>
        <w:ind w:firstLine="540"/>
        <w:jc w:val="both"/>
      </w:pPr>
    </w:p>
    <w:p w14:paraId="49FC0196" w14:textId="77777777" w:rsidR="00586B1E" w:rsidRDefault="00586B1E">
      <w:pPr>
        <w:spacing w:after="0"/>
        <w:ind w:firstLine="540"/>
        <w:jc w:val="both"/>
      </w:pPr>
    </w:p>
    <w:p w14:paraId="1A2B4695" w14:textId="77777777" w:rsidR="00586B1E" w:rsidRDefault="00586B1E">
      <w:pPr>
        <w:spacing w:after="0"/>
        <w:ind w:firstLine="540"/>
        <w:jc w:val="both"/>
      </w:pPr>
    </w:p>
    <w:p w14:paraId="63B79FA8" w14:textId="77777777" w:rsidR="00586B1E" w:rsidRDefault="00586B1E">
      <w:pPr>
        <w:spacing w:after="0"/>
        <w:ind w:firstLine="540"/>
        <w:jc w:val="both"/>
      </w:pPr>
    </w:p>
    <w:p w14:paraId="1EC0E484" w14:textId="77777777" w:rsidR="00586B1E" w:rsidRDefault="00586B1E">
      <w:pPr>
        <w:spacing w:after="0"/>
        <w:ind w:firstLine="540"/>
        <w:jc w:val="both"/>
      </w:pPr>
    </w:p>
    <w:p w14:paraId="72F894DD" w14:textId="77777777" w:rsidR="00586B1E" w:rsidRDefault="00586B1E">
      <w:pPr>
        <w:spacing w:after="0"/>
        <w:ind w:firstLine="540"/>
        <w:jc w:val="both"/>
      </w:pPr>
    </w:p>
    <w:p w14:paraId="053E3B34" w14:textId="77777777" w:rsidR="00586B1E" w:rsidRDefault="00586B1E">
      <w:pPr>
        <w:spacing w:after="0"/>
        <w:ind w:firstLine="540"/>
        <w:jc w:val="both"/>
      </w:pPr>
    </w:p>
    <w:p w14:paraId="12470E54" w14:textId="77777777" w:rsidR="00586B1E" w:rsidRDefault="00586B1E">
      <w:pPr>
        <w:spacing w:after="0"/>
        <w:ind w:firstLine="540"/>
        <w:jc w:val="both"/>
      </w:pPr>
    </w:p>
    <w:p w14:paraId="78F31B6E" w14:textId="77777777" w:rsidR="00586B1E" w:rsidRDefault="00586B1E">
      <w:pPr>
        <w:spacing w:after="0"/>
        <w:ind w:firstLine="540"/>
        <w:jc w:val="both"/>
      </w:pPr>
    </w:p>
    <w:p w14:paraId="69291CCC" w14:textId="77777777" w:rsidR="00586B1E" w:rsidRDefault="00586B1E">
      <w:pPr>
        <w:spacing w:after="0"/>
        <w:ind w:firstLine="540"/>
        <w:jc w:val="both"/>
      </w:pPr>
    </w:p>
    <w:p w14:paraId="3DD713E7" w14:textId="77777777" w:rsidR="00586B1E" w:rsidRDefault="00586B1E">
      <w:pPr>
        <w:spacing w:after="0"/>
        <w:ind w:firstLine="540"/>
        <w:jc w:val="both"/>
      </w:pPr>
    </w:p>
    <w:p w14:paraId="160C0B07" w14:textId="26F1C82D" w:rsidR="00586B1E" w:rsidRDefault="00586B1E" w:rsidP="00586B1E">
      <w:pPr>
        <w:spacing w:after="0"/>
        <w:jc w:val="both"/>
      </w:pPr>
    </w:p>
    <w:sectPr w:rsidR="00586B1E">
      <w:pgSz w:w="11906" w:h="16838"/>
      <w:pgMar w:top="1134" w:right="850" w:bottom="851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50"/>
    <w:rsid w:val="003A1250"/>
    <w:rsid w:val="00586B1E"/>
    <w:rsid w:val="00CB2DA2"/>
    <w:rsid w:val="00F4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350B"/>
  <w15:docId w15:val="{FA85A9B3-D8A3-4FFA-894B-F303F59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Без интервала1"/>
    <w:link w:val="13"/>
    <w:pPr>
      <w:spacing w:after="0" w:line="240" w:lineRule="auto"/>
    </w:pPr>
    <w:rPr>
      <w:rFonts w:ascii="Calibri" w:hAnsi="Calibri"/>
    </w:rPr>
  </w:style>
  <w:style w:type="character" w:customStyle="1" w:styleId="13">
    <w:name w:val="Без интервала1"/>
    <w:link w:val="12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По умолчанию A"/>
    <w:link w:val="A4"/>
    <w:pPr>
      <w:pBdr>
        <w:top w:val="nil"/>
        <w:left w:val="nil"/>
        <w:bottom w:val="nil"/>
        <w:right w:val="nil"/>
        <w:between w:val="nil"/>
      </w:pBdr>
      <w:spacing w:before="160" w:after="0" w:line="288" w:lineRule="auto"/>
    </w:pPr>
    <w:rPr>
      <w:rFonts w:ascii="Helvetica Neue" w:hAnsi="Helvetica Neue"/>
      <w:sz w:val="24"/>
      <w:u w:color="000000"/>
    </w:rPr>
  </w:style>
  <w:style w:type="character" w:customStyle="1" w:styleId="A4">
    <w:name w:val="По умолчанию A"/>
    <w:link w:val="A3"/>
    <w:rPr>
      <w:rFonts w:ascii="Helvetica Neue" w:hAnsi="Helvetica Neue"/>
      <w:color w:val="000000"/>
      <w:sz w:val="24"/>
      <w:u w:color="000000"/>
    </w:rPr>
  </w:style>
  <w:style w:type="paragraph" w:customStyle="1" w:styleId="14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yperlink0">
    <w:name w:val="Hyperlink.0"/>
    <w:basedOn w:val="14"/>
    <w:link w:val="Hyperlink00"/>
    <w:rPr>
      <w:rFonts w:ascii="Times New Roman" w:hAnsi="Times New Roman"/>
    </w:rPr>
  </w:style>
  <w:style w:type="character" w:customStyle="1" w:styleId="Hyperlink00">
    <w:name w:val="Hyperlink.0"/>
    <w:basedOn w:val="a0"/>
    <w:link w:val="Hyperlink0"/>
    <w:rPr>
      <w:rFonts w:ascii="Times New Roman" w:hAnsi="Times New Roman"/>
    </w:rPr>
  </w:style>
  <w:style w:type="paragraph" w:styleId="a5">
    <w:name w:val="No Spacing"/>
    <w:link w:val="a6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6">
    <w:name w:val="Без интервала Знак"/>
    <w:link w:val="a5"/>
    <w:rPr>
      <w:rFonts w:ascii="Courier New" w:hAnsi="Courier New"/>
      <w:color w:val="000000"/>
      <w:sz w:val="24"/>
    </w:rPr>
  </w:style>
  <w:style w:type="paragraph" w:customStyle="1" w:styleId="news-pagenavigationicon">
    <w:name w:val="news-page__navigation_icon"/>
    <w:basedOn w:val="14"/>
    <w:link w:val="news-pagenavigationicon0"/>
  </w:style>
  <w:style w:type="character" w:customStyle="1" w:styleId="news-pagenavigationicon0">
    <w:name w:val="news-page__navigation_icon"/>
    <w:basedOn w:val="a0"/>
    <w:link w:val="news-pagenavigationicon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/>
      <w:contextualSpacing/>
    </w:pPr>
    <w:rPr>
      <w:rFonts w:ascii="Calibri" w:hAnsi="Calibri"/>
    </w:rPr>
  </w:style>
  <w:style w:type="character" w:customStyle="1" w:styleId="aa">
    <w:name w:val="Абзац списка Знак"/>
    <w:basedOn w:val="1"/>
    <w:link w:val="a9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news-one-sliderdate">
    <w:name w:val="news-one-slider__date"/>
    <w:basedOn w:val="a"/>
    <w:link w:val="news-one-sliderdat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ews-one-sliderdate0">
    <w:name w:val="news-one-slider__date"/>
    <w:basedOn w:val="1"/>
    <w:link w:val="news-one-sliderdate"/>
    <w:rPr>
      <w:rFonts w:ascii="Times New Roman" w:hAnsi="Times New Roman"/>
      <w:sz w:val="24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5">
    <w:name w:val="Заголовок1"/>
    <w:basedOn w:val="14"/>
    <w:link w:val="16"/>
  </w:style>
  <w:style w:type="character" w:customStyle="1" w:styleId="16">
    <w:name w:val="Заголовок1"/>
    <w:basedOn w:val="a0"/>
    <w:link w:val="15"/>
  </w:style>
  <w:style w:type="paragraph" w:customStyle="1" w:styleId="17">
    <w:name w:val="Гиперссылка1"/>
    <w:basedOn w:val="14"/>
    <w:link w:val="ab"/>
    <w:rPr>
      <w:color w:val="0000FF"/>
      <w:u w:val="single"/>
    </w:rPr>
  </w:style>
  <w:style w:type="character" w:styleId="ab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others2">
    <w:name w:val="others2"/>
    <w:link w:val="others20"/>
  </w:style>
  <w:style w:type="character" w:customStyle="1" w:styleId="others20">
    <w:name w:val="others2"/>
    <w:link w:val="others2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Жуков Максим Викторович</cp:lastModifiedBy>
  <cp:revision>3</cp:revision>
  <dcterms:created xsi:type="dcterms:W3CDTF">2026-04-02T08:17:00Z</dcterms:created>
  <dcterms:modified xsi:type="dcterms:W3CDTF">2026-04-02T08:52:00Z</dcterms:modified>
</cp:coreProperties>
</file>